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390" w:lineRule="atLeast"/>
        <w:ind w:left="300" w:right="300"/>
        <w:jc w:val="center"/>
        <w:rPr>
          <w:rFonts w:hint="default" w:ascii="仿宋_GB2312" w:hAnsi="仿宋_GB2312" w:eastAsia="仿宋_GB2312" w:cs="仿宋_GB2312"/>
          <w:b w:val="0"/>
          <w:kern w:val="2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</w:rPr>
        <w:t>专利代理服务采购</w:t>
      </w:r>
      <w:r>
        <w:rPr>
          <w:rFonts w:ascii="仿宋_GB2312" w:hAnsi="仿宋_GB2312" w:eastAsia="仿宋_GB2312" w:cs="仿宋_GB2312"/>
          <w:b w:val="0"/>
          <w:kern w:val="2"/>
          <w:sz w:val="24"/>
          <w:szCs w:val="24"/>
        </w:rPr>
        <w:t>项目</w:t>
      </w:r>
      <w:bookmarkStart w:id="0" w:name="_Hlk24588980"/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</w:rPr>
        <w:t>竞争性磋商</w:t>
      </w:r>
      <w:bookmarkEnd w:id="0"/>
      <w:r>
        <w:rPr>
          <w:rFonts w:ascii="仿宋_GB2312" w:hAnsi="仿宋_GB2312" w:eastAsia="仿宋_GB2312" w:cs="仿宋_GB2312"/>
          <w:b w:val="0"/>
          <w:kern w:val="2"/>
          <w:sz w:val="24"/>
          <w:szCs w:val="24"/>
        </w:rPr>
        <w:t xml:space="preserve">更正公告 </w:t>
      </w:r>
    </w:p>
    <w:p>
      <w:pPr>
        <w:pStyle w:val="7"/>
        <w:widowControl/>
        <w:spacing w:beforeAutospacing="0" w:afterAutospacing="0" w:line="480" w:lineRule="atLeast"/>
        <w:ind w:left="300" w:right="300"/>
        <w:jc w:val="center"/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[项目编号：KJC(JC)/F-20191209-040 ]</w:t>
      </w:r>
    </w:p>
    <w:p>
      <w:pPr>
        <w:ind w:firstLine="480" w:firstLineChars="200"/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专利代理服务采购竞争性磋商项目，现发布更正公告。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br w:type="textWrapping"/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一、采购人</w:t>
      </w:r>
    </w:p>
    <w:p>
      <w:pP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1．名称：江苏建筑职业技术学院</w:t>
      </w:r>
    </w:p>
    <w:p>
      <w:pP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2．地址：江苏省徐州市学苑路26号</w:t>
      </w:r>
    </w:p>
    <w:p>
      <w:pP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3. 采购项目联系人：黄老师  联系电话：13852138169</w:t>
      </w:r>
    </w:p>
    <w:p>
      <w:pP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</w:p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二、项目编号：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KJC(JC)/F-20191209-040</w:t>
      </w:r>
    </w:p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br w:type="textWrapping"/>
      </w:r>
      <w:r>
        <w:rPr>
          <w:rFonts w:hint="eastAsia" w:ascii="仿宋_GB2312" w:hAnsi="仿宋_GB2312" w:eastAsia="仿宋_GB2312" w:cs="仿宋_GB2312"/>
          <w:sz w:val="24"/>
        </w:rPr>
        <w:t>三、更正事项、内容</w:t>
      </w:r>
    </w:p>
    <w:p>
      <w:pPr>
        <w:numPr>
          <w:ilvl w:val="0"/>
          <w:numId w:val="1"/>
        </w:numPr>
        <w:rPr>
          <w:rFonts w:ascii="华文仿宋" w:hAnsi="华文仿宋" w:eastAsia="华文仿宋" w:cs="华文仿宋"/>
          <w:b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>原招标文件中12.3.3的评分细则，</w:t>
      </w:r>
      <w:r>
        <w:rPr>
          <w:rFonts w:hint="eastAsia" w:ascii="华文仿宋" w:hAnsi="华文仿宋" w:eastAsia="华文仿宋" w:cs="华文仿宋"/>
          <w:b/>
          <w:sz w:val="24"/>
        </w:rPr>
        <w:t>现修改为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550"/>
        <w:gridCol w:w="818"/>
        <w:gridCol w:w="5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tblHeader/>
        </w:trPr>
        <w:tc>
          <w:tcPr>
            <w:tcW w:w="0" w:type="auto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评审因素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分值</w:t>
            </w:r>
          </w:p>
        </w:tc>
        <w:tc>
          <w:tcPr>
            <w:tcW w:w="51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评分细则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0" w:type="auto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综合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磋商报价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30分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30分</w:t>
            </w:r>
          </w:p>
        </w:tc>
        <w:tc>
          <w:tcPr>
            <w:tcW w:w="5166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满足磋商文件要求且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综合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磋商价格最低的报价为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磋商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基准价，其价格分为满分，其他磋商人的价格分按下列公示计算：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综合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磋商报价得分=（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磋商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基准价/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综合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磋商报价）×30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7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基本分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30分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30分</w:t>
            </w:r>
          </w:p>
        </w:tc>
        <w:tc>
          <w:tcPr>
            <w:tcW w:w="5166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能够提供专利代理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资质及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基本业务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能力证明材料。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0" w:type="auto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服务承诺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服务能力指标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分</w:t>
            </w:r>
          </w:p>
        </w:tc>
        <w:tc>
          <w:tcPr>
            <w:tcW w:w="5166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对于专利代理的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授权率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后期维护指标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pacing w:val="-6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pacing w:val="-6"/>
                <w:szCs w:val="21"/>
              </w:rPr>
              <w:t>分</w:t>
            </w:r>
          </w:p>
        </w:tc>
        <w:tc>
          <w:tcPr>
            <w:tcW w:w="5166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专利代理机构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能够及时维护，及时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维护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反馈相关信息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服务态度及承诺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分</w:t>
            </w:r>
          </w:p>
        </w:tc>
        <w:tc>
          <w:tcPr>
            <w:tcW w:w="5166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及时响应，服务热情，共担风险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成果转化指标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分</w:t>
            </w:r>
          </w:p>
        </w:tc>
        <w:tc>
          <w:tcPr>
            <w:tcW w:w="5166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代理机构促成成果转化率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0" w:type="auto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其他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代理机构业绩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分</w:t>
            </w:r>
          </w:p>
        </w:tc>
        <w:tc>
          <w:tcPr>
            <w:tcW w:w="5166" w:type="dxa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代理机构提供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2015年1月1日以后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专利授权率证明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相关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业绩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每一个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专利授权率证明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得2分（最高10分）。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提供江苏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scaled="0"/>
                  </w14:gradFill>
                </w14:textFill>
              </w:rPr>
              <w:t>省内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高校近三年代理专利授权率证明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每提供一个加1分（最高5分)。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u w:val="single"/>
                <w:lang w:val="en-US" w:eastAsia="zh-CN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scaled="0"/>
                  </w14:gradFill>
                </w14:textFill>
              </w:rPr>
              <w:t>（注：同一业绩不重复得分）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磋商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文件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5分</w:t>
            </w:r>
          </w:p>
        </w:tc>
        <w:tc>
          <w:tcPr>
            <w:tcW w:w="5166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根据磋商文件对磋商文件的响应情况、表述清晰程度、规范性，制作等酌情评分。</w:t>
            </w:r>
          </w:p>
        </w:tc>
      </w:tr>
    </w:tbl>
    <w:p>
      <w:pPr>
        <w:rPr>
          <w:rFonts w:asciiTheme="minorEastAsia" w:hAnsiTheme="minorEastAsia"/>
          <w:b/>
          <w:sz w:val="24"/>
        </w:rPr>
      </w:pPr>
    </w:p>
    <w:p>
      <w:pPr>
        <w:widowControl/>
        <w:jc w:val="left"/>
        <w:textAlignment w:val="center"/>
        <w:rPr>
          <w:rFonts w:ascii="宋体" w:hAnsi="宋体" w:cs="宋体"/>
          <w:kern w:val="0"/>
          <w:szCs w:val="21"/>
          <w:lang w:bidi="ar"/>
        </w:rPr>
      </w:pPr>
    </w:p>
    <w:p>
      <w:pPr>
        <w:rPr>
          <w:rFonts w:ascii="仿宋_GB2312" w:hAnsi="仿宋_GB2312" w:eastAsia="仿宋_GB2312" w:cs="仿宋_GB2312"/>
          <w:b/>
          <w:bCs/>
          <w:szCs w:val="21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</w:pPr>
    </w:p>
    <w:p>
      <w:pPr>
        <w:widowControl/>
        <w:numPr>
          <w:ilvl w:val="0"/>
          <w:numId w:val="2"/>
        </w:numPr>
        <w:jc w:val="left"/>
        <w:rPr>
          <w:rFonts w:hint="eastAsia" w:ascii="仿宋_GB2312" w:hAnsi="仿宋_GB2312" w:eastAsia="仿宋_GB2312" w:cs="仿宋_GB2312"/>
          <w:color w:val="00000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Cs w:val="21"/>
        </w:rPr>
        <w:t>更正日期：2019年12月</w:t>
      </w:r>
      <w:r>
        <w:rPr>
          <w:rFonts w:hint="eastAsia" w:ascii="仿宋_GB2312" w:hAnsi="仿宋_GB2312" w:eastAsia="仿宋_GB2312" w:cs="仿宋_GB2312"/>
          <w:color w:val="000000"/>
          <w:szCs w:val="21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日。</w:t>
      </w:r>
    </w:p>
    <w:p>
      <w:pPr>
        <w:widowControl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color w:val="000000"/>
          <w:szCs w:val="21"/>
        </w:rPr>
      </w:pPr>
    </w:p>
    <w:p>
      <w:pPr>
        <w:widowControl/>
        <w:numPr>
          <w:ilvl w:val="0"/>
          <w:numId w:val="2"/>
        </w:numPr>
        <w:jc w:val="left"/>
        <w:rPr>
          <w:rFonts w:hint="eastAsia" w:ascii="仿宋_GB2312" w:hAnsi="仿宋_GB2312" w:eastAsia="仿宋_GB2312" w:cs="仿宋_GB2312"/>
          <w:color w:val="00000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Cs w:val="21"/>
          <w:lang w:val="en-US" w:eastAsia="zh-CN"/>
        </w:rPr>
        <w:t>磋商响应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文件报送时间</w:t>
      </w:r>
      <w:r>
        <w:rPr>
          <w:rFonts w:hint="eastAsia" w:ascii="仿宋_GB2312" w:hAnsi="仿宋_GB2312" w:eastAsia="仿宋_GB2312" w:cs="仿宋_GB2312"/>
          <w:color w:val="000000"/>
          <w:szCs w:val="21"/>
          <w:lang w:val="en-US" w:eastAsia="zh-CN"/>
        </w:rPr>
        <w:t>更正为：2019年12月23日14:10-14:40</w:t>
      </w:r>
    </w:p>
    <w:p>
      <w:pPr>
        <w:widowControl/>
        <w:numPr>
          <w:ilvl w:val="0"/>
          <w:numId w:val="0"/>
        </w:numPr>
        <w:ind w:firstLine="420" w:firstLineChars="200"/>
        <w:jc w:val="left"/>
        <w:rPr>
          <w:rFonts w:hint="eastAsia" w:ascii="仿宋_GB2312" w:hAnsi="仿宋_GB2312" w:eastAsia="仿宋_GB2312" w:cs="仿宋_GB2312"/>
          <w:color w:val="000000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Cs w:val="21"/>
          <w:lang w:val="en-US" w:eastAsia="zh-CN"/>
        </w:rPr>
        <w:t>供应商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资格审查时间</w:t>
      </w:r>
      <w:r>
        <w:rPr>
          <w:rFonts w:hint="eastAsia" w:ascii="仿宋_GB2312" w:hAnsi="仿宋_GB2312" w:eastAsia="仿宋_GB2312" w:cs="仿宋_GB2312"/>
          <w:color w:val="000000"/>
          <w:szCs w:val="21"/>
          <w:lang w:val="en-US" w:eastAsia="zh-CN"/>
        </w:rPr>
        <w:t>更正为：2019年12月23日14:10-14:40</w:t>
      </w:r>
    </w:p>
    <w:p>
      <w:pPr>
        <w:widowControl/>
        <w:numPr>
          <w:ilvl w:val="0"/>
          <w:numId w:val="0"/>
        </w:numPr>
        <w:ind w:firstLine="420" w:firstLineChars="200"/>
        <w:jc w:val="left"/>
        <w:rPr>
          <w:rFonts w:hint="default" w:ascii="仿宋_GB2312" w:hAnsi="仿宋_GB2312" w:eastAsia="仿宋_GB2312" w:cs="仿宋_GB2312"/>
          <w:color w:val="000000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Cs w:val="21"/>
          <w:lang w:val="en-US" w:eastAsia="zh-CN"/>
        </w:rPr>
        <w:t>磋商时间更正为：2019年12月23日14:40</w:t>
      </w:r>
    </w:p>
    <w:p>
      <w:pPr>
        <w:widowControl/>
        <w:jc w:val="left"/>
        <w:rPr>
          <w:rFonts w:ascii="仿宋_GB2312" w:hAnsi="仿宋_GB2312" w:eastAsia="仿宋_GB2312" w:cs="仿宋_GB2312"/>
          <w:color w:val="000000"/>
          <w:szCs w:val="21"/>
        </w:rPr>
      </w:pPr>
    </w:p>
    <w:p>
      <w:pPr>
        <w:widowControl/>
        <w:jc w:val="left"/>
        <w:rPr>
          <w:rFonts w:ascii="仿宋_GB2312" w:hAnsi="仿宋_GB2312" w:eastAsia="仿宋_GB2312" w:cs="仿宋_GB2312"/>
          <w:color w:val="00000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Cs w:val="21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、其他事项不变。</w:t>
      </w:r>
    </w:p>
    <w:p>
      <w:pPr>
        <w:widowControl/>
        <w:ind w:firstLine="4410" w:firstLineChars="2100"/>
        <w:jc w:val="left"/>
        <w:rPr>
          <w:rFonts w:ascii="仿宋_GB2312" w:hAnsi="仿宋_GB2312" w:eastAsia="仿宋_GB2312" w:cs="仿宋_GB2312"/>
          <w:szCs w:val="21"/>
        </w:rPr>
      </w:pPr>
    </w:p>
    <w:p>
      <w:pPr>
        <w:widowControl/>
        <w:ind w:firstLine="4410" w:firstLineChars="210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江苏建筑职业技术学院国资处</w:t>
      </w:r>
    </w:p>
    <w:p>
      <w:pPr>
        <w:ind w:firstLine="5040" w:firstLineChars="2400"/>
        <w:rPr>
          <w:rFonts w:hint="eastAsia" w:ascii="仿宋_GB2312" w:hAnsi="仿宋_GB2312" w:eastAsia="仿宋_GB2312" w:cs="仿宋_GB2312"/>
          <w:color w:val="00000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Cs w:val="21"/>
        </w:rPr>
        <w:t>2019年12月</w:t>
      </w:r>
      <w:r>
        <w:rPr>
          <w:rFonts w:hint="eastAsia" w:ascii="仿宋_GB2312" w:hAnsi="仿宋_GB2312" w:eastAsia="仿宋_GB2312" w:cs="仿宋_GB2312"/>
          <w:color w:val="000000"/>
          <w:szCs w:val="21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日</w:t>
      </w:r>
    </w:p>
    <w:p>
      <w:pPr>
        <w:ind w:firstLine="5040" w:firstLineChars="2400"/>
        <w:rPr>
          <w:rFonts w:hint="eastAsia" w:ascii="仿宋_GB2312" w:hAnsi="仿宋_GB2312" w:eastAsia="仿宋_GB2312" w:cs="仿宋_GB2312"/>
          <w:color w:val="000000"/>
          <w:szCs w:val="21"/>
        </w:rPr>
      </w:pPr>
    </w:p>
    <w:p>
      <w:pPr>
        <w:ind w:firstLine="5040" w:firstLineChars="2400"/>
        <w:rPr>
          <w:rFonts w:hint="default" w:ascii="仿宋_GB2312" w:hAnsi="仿宋_GB2312" w:eastAsia="仿宋_GB2312" w:cs="仿宋_GB2312"/>
          <w:color w:val="000000"/>
          <w:szCs w:val="21"/>
          <w:lang w:val="en-US" w:eastAsia="zh-CN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兰亭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EF6138"/>
    <w:multiLevelType w:val="singleLevel"/>
    <w:tmpl w:val="85EF613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467553D"/>
    <w:multiLevelType w:val="singleLevel"/>
    <w:tmpl w:val="7467553D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71"/>
    <w:rsid w:val="000853D2"/>
    <w:rsid w:val="001452E5"/>
    <w:rsid w:val="00165EB8"/>
    <w:rsid w:val="001840C1"/>
    <w:rsid w:val="001A303E"/>
    <w:rsid w:val="001E5B81"/>
    <w:rsid w:val="00253A06"/>
    <w:rsid w:val="00260B22"/>
    <w:rsid w:val="002F211D"/>
    <w:rsid w:val="00347D14"/>
    <w:rsid w:val="00362CE4"/>
    <w:rsid w:val="003E06D4"/>
    <w:rsid w:val="004401FF"/>
    <w:rsid w:val="00464095"/>
    <w:rsid w:val="004A790B"/>
    <w:rsid w:val="005245F6"/>
    <w:rsid w:val="00646FE1"/>
    <w:rsid w:val="0077672B"/>
    <w:rsid w:val="00811009"/>
    <w:rsid w:val="008151D9"/>
    <w:rsid w:val="00A21D39"/>
    <w:rsid w:val="00AB7E19"/>
    <w:rsid w:val="00B82771"/>
    <w:rsid w:val="00BD0C6C"/>
    <w:rsid w:val="00BD59CA"/>
    <w:rsid w:val="00C17793"/>
    <w:rsid w:val="00C344C3"/>
    <w:rsid w:val="00D43924"/>
    <w:rsid w:val="00D57A01"/>
    <w:rsid w:val="00DC0379"/>
    <w:rsid w:val="00DD0F90"/>
    <w:rsid w:val="00EC5884"/>
    <w:rsid w:val="00FE192B"/>
    <w:rsid w:val="039025D9"/>
    <w:rsid w:val="04FB3918"/>
    <w:rsid w:val="07196086"/>
    <w:rsid w:val="080C5304"/>
    <w:rsid w:val="0839167B"/>
    <w:rsid w:val="085A0F1D"/>
    <w:rsid w:val="0E2E4123"/>
    <w:rsid w:val="0F696821"/>
    <w:rsid w:val="12220BDB"/>
    <w:rsid w:val="227134DA"/>
    <w:rsid w:val="22C4187E"/>
    <w:rsid w:val="29436734"/>
    <w:rsid w:val="2D266559"/>
    <w:rsid w:val="359206DB"/>
    <w:rsid w:val="35ED1833"/>
    <w:rsid w:val="40233006"/>
    <w:rsid w:val="41FE08DC"/>
    <w:rsid w:val="43701F83"/>
    <w:rsid w:val="445130FF"/>
    <w:rsid w:val="49564FBB"/>
    <w:rsid w:val="496626FC"/>
    <w:rsid w:val="49AC40CF"/>
    <w:rsid w:val="4F7D5145"/>
    <w:rsid w:val="54783916"/>
    <w:rsid w:val="562A735B"/>
    <w:rsid w:val="58321DED"/>
    <w:rsid w:val="6509590F"/>
    <w:rsid w:val="65662664"/>
    <w:rsid w:val="67126A5D"/>
    <w:rsid w:val="67186882"/>
    <w:rsid w:val="68A91794"/>
    <w:rsid w:val="68E81CA3"/>
    <w:rsid w:val="6D687D10"/>
    <w:rsid w:val="74540A2B"/>
    <w:rsid w:val="7725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3"/>
    <w:basedOn w:val="1"/>
    <w:next w:val="1"/>
    <w:link w:val="12"/>
    <w:qFormat/>
    <w:uiPriority w:val="0"/>
    <w:pPr>
      <w:keepNext/>
      <w:keepLines/>
      <w:spacing w:before="260" w:after="260" w:line="415" w:lineRule="auto"/>
      <w:outlineLvl w:val="2"/>
    </w:pPr>
    <w:rPr>
      <w:b/>
      <w:kern w:val="0"/>
      <w:sz w:val="32"/>
      <w:szCs w:val="2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FollowedHyperlink"/>
    <w:basedOn w:val="9"/>
    <w:semiHidden/>
    <w:unhideWhenUsed/>
    <w:qFormat/>
    <w:uiPriority w:val="99"/>
    <w:rPr>
      <w:color w:val="333333"/>
      <w:u w:val="none"/>
    </w:rPr>
  </w:style>
  <w:style w:type="character" w:styleId="11">
    <w:name w:val="Hyperlink"/>
    <w:basedOn w:val="9"/>
    <w:semiHidden/>
    <w:unhideWhenUsed/>
    <w:qFormat/>
    <w:uiPriority w:val="99"/>
    <w:rPr>
      <w:color w:val="333333"/>
      <w:u w:val="none"/>
    </w:rPr>
  </w:style>
  <w:style w:type="character" w:customStyle="1" w:styleId="12">
    <w:name w:val="标题 3 Char"/>
    <w:link w:val="3"/>
    <w:qFormat/>
    <w:uiPriority w:val="0"/>
    <w:rPr>
      <w:rFonts w:ascii="Times New Roman" w:hAnsi="Times New Roman"/>
      <w:b/>
      <w:sz w:val="32"/>
    </w:rPr>
  </w:style>
  <w:style w:type="character" w:customStyle="1" w:styleId="13">
    <w:name w:val="页眉 Char"/>
    <w:basedOn w:val="9"/>
    <w:link w:val="6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5">
    <w:name w:val="apple-converted-space"/>
    <w:basedOn w:val="9"/>
    <w:qFormat/>
    <w:uiPriority w:val="0"/>
  </w:style>
  <w:style w:type="paragraph" w:customStyle="1" w:styleId="16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pubdate-month"/>
    <w:basedOn w:val="9"/>
    <w:qFormat/>
    <w:uiPriority w:val="0"/>
    <w:rPr>
      <w:color w:val="FFFFFF"/>
      <w:sz w:val="24"/>
      <w:szCs w:val="24"/>
      <w:shd w:val="clear" w:color="auto" w:fill="CC0000"/>
    </w:rPr>
  </w:style>
  <w:style w:type="character" w:customStyle="1" w:styleId="19">
    <w:name w:val="item-name"/>
    <w:basedOn w:val="9"/>
    <w:qFormat/>
    <w:uiPriority w:val="0"/>
  </w:style>
  <w:style w:type="character" w:customStyle="1" w:styleId="20">
    <w:name w:val="item-name1"/>
    <w:basedOn w:val="9"/>
    <w:qFormat/>
    <w:uiPriority w:val="0"/>
  </w:style>
  <w:style w:type="character" w:customStyle="1" w:styleId="21">
    <w:name w:val="pubdate-day"/>
    <w:basedOn w:val="9"/>
    <w:qFormat/>
    <w:uiPriority w:val="0"/>
    <w:rPr>
      <w:shd w:val="clear" w:color="auto" w:fill="F2F2F2"/>
    </w:rPr>
  </w:style>
  <w:style w:type="character" w:customStyle="1" w:styleId="22">
    <w:name w:val="font11"/>
    <w:qFormat/>
    <w:uiPriority w:val="0"/>
    <w:rPr>
      <w:rFonts w:hint="default" w:ascii="方正兰亭黑简体" w:hAnsi="方正兰亭黑简体" w:eastAsia="方正兰亭黑简体" w:cs="方正兰亭黑简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365</Words>
  <Characters>2086</Characters>
  <Lines>17</Lines>
  <Paragraphs>4</Paragraphs>
  <TotalTime>16</TotalTime>
  <ScaleCrop>false</ScaleCrop>
  <LinksUpToDate>false</LinksUpToDate>
  <CharactersWithSpaces>2447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2017-12-04T08:12:00Z</dcterms:created>
  <dc:creator>Administrator</dc:creator>
  <cp:lastModifiedBy>舞动的叶</cp:lastModifiedBy>
  <cp:lastPrinted>2018-04-24T02:23:00Z</cp:lastPrinted>
  <dcterms:modified xsi:type="dcterms:W3CDTF">2019-12-10T01:41:35Z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